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600ABD" w:rsidRDefault="00600ABD" w:rsidP="00600ABD">
      <w:pPr>
        <w:spacing w:line="288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(3) </w:t>
      </w:r>
      <w:r w:rsidR="00584023">
        <w:rPr>
          <w:rFonts w:ascii="ＭＳ 明朝" w:hAnsi="ＭＳ 明朝" w:cs="ＭＳ ゴシック" w:hint="eastAsia"/>
          <w:sz w:val="21"/>
          <w:szCs w:val="21"/>
        </w:rPr>
        <w:t>ＪＶの場合は、代表者、構成員についてそれぞれ提出すること。</w:t>
      </w:r>
    </w:p>
    <w:p w:rsidR="00584023" w:rsidRDefault="00600ABD" w:rsidP="00600ABD">
      <w:pPr>
        <w:spacing w:line="288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(4) </w:t>
      </w:r>
      <w:r w:rsidR="00584023">
        <w:rPr>
          <w:rFonts w:ascii="ＭＳ 明朝" w:hAnsi="ＭＳ 明朝" w:cs="ＭＳ ゴシック" w:hint="eastAsia"/>
          <w:sz w:val="21"/>
          <w:szCs w:val="21"/>
        </w:rPr>
        <w:t>ＪＶの場合は、</w:t>
      </w:r>
      <w:r w:rsidR="00347D41">
        <w:rPr>
          <w:rFonts w:ascii="ＭＳ 明朝" w:hAnsi="ＭＳ 明朝" w:cs="ＭＳ ゴシック" w:hint="eastAsia"/>
          <w:sz w:val="21"/>
          <w:szCs w:val="21"/>
        </w:rPr>
        <w:t>共同企業体協定書の写しを提出</w:t>
      </w:r>
      <w:r>
        <w:rPr>
          <w:rFonts w:ascii="ＭＳ 明朝" w:hAnsi="ＭＳ 明朝" w:cs="ＭＳ ゴシック" w:hint="eastAsia"/>
          <w:sz w:val="21"/>
          <w:szCs w:val="21"/>
        </w:rPr>
        <w:t>すること。</w:t>
      </w:r>
    </w:p>
    <w:p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966EB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:rsidR="00CE3FE1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:rsidR="004647A3" w:rsidRPr="00966EB3" w:rsidRDefault="004647A3" w:rsidP="004647A3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(2) 産業廃棄物収集運搬（汚泥）許可状況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4647A3" w:rsidRPr="00966EB3" w:rsidTr="006B358D">
        <w:trPr>
          <w:trHeight w:val="645"/>
        </w:trPr>
        <w:tc>
          <w:tcPr>
            <w:tcW w:w="4253" w:type="dxa"/>
            <w:vAlign w:val="center"/>
          </w:tcPr>
          <w:p w:rsidR="004647A3" w:rsidRPr="00966EB3" w:rsidRDefault="004647A3" w:rsidP="003E14FB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許可番号、</w:t>
            </w:r>
            <w:r w:rsidR="003E14FB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許可年月日、許可有効年月日</w:t>
            </w:r>
          </w:p>
        </w:tc>
        <w:tc>
          <w:tcPr>
            <w:tcW w:w="5438" w:type="dxa"/>
            <w:vAlign w:val="center"/>
          </w:tcPr>
          <w:p w:rsidR="004647A3" w:rsidRPr="003E14FB" w:rsidRDefault="004647A3" w:rsidP="006B358D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4647A3" w:rsidRDefault="004647A3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3E14FB">
        <w:rPr>
          <w:rFonts w:ascii="ＭＳ 明朝" w:hAnsi="ＭＳ 明朝" w:cs="ＭＳ ゴシック" w:hint="eastAsia"/>
          <w:spacing w:val="2"/>
          <w:sz w:val="21"/>
          <w:szCs w:val="21"/>
        </w:rPr>
        <w:t>許可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:rsidR="00052308" w:rsidRPr="00966EB3" w:rsidRDefault="0005230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</w:p>
    <w:p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(3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616B34" w:rsidRPr="00966EB3" w:rsidTr="00052308">
        <w:trPr>
          <w:trHeight w:val="645"/>
        </w:trPr>
        <w:tc>
          <w:tcPr>
            <w:tcW w:w="4253" w:type="dxa"/>
            <w:vAlign w:val="center"/>
          </w:tcPr>
          <w:p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:rsidTr="00052308">
        <w:trPr>
          <w:trHeight w:val="683"/>
        </w:trPr>
        <w:tc>
          <w:tcPr>
            <w:tcW w:w="4253" w:type="dxa"/>
            <w:vAlign w:val="center"/>
          </w:tcPr>
          <w:p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:rsidR="00347D41" w:rsidRDefault="00600ABD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４：ＪＶの場合は、ＪＶで１名以上とする。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966EB3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2F01E5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:rsidR="00C062AE" w:rsidRDefault="00371C75" w:rsidP="00371C75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2F01E5">
              <w:rPr>
                <w:rFonts w:ascii="ＭＳ 明朝" w:hAnsi="ＭＳ 明朝" w:hint="eastAsia"/>
                <w:kern w:val="2"/>
                <w:sz w:val="21"/>
                <w:szCs w:val="21"/>
              </w:rPr>
              <w:t>６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B0633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下水道管路施設調査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業務（安曇野市）</w:t>
            </w:r>
          </w:p>
        </w:tc>
      </w:tr>
      <w:tr w:rsidR="00C062AE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Default="000C4E74" w:rsidP="00371C75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安曇野市</w:t>
            </w:r>
            <w:r w:rsidR="00B0633A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市内一円</w:t>
            </w:r>
            <w:bookmarkStart w:id="0" w:name="_GoBack"/>
            <w:bookmarkEnd w:id="0"/>
          </w:p>
        </w:tc>
      </w:tr>
      <w:tr w:rsidR="00C062AE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:rsidTr="0086039F">
        <w:trPr>
          <w:trHeight w:val="8208"/>
        </w:trPr>
        <w:tc>
          <w:tcPr>
            <w:tcW w:w="4830" w:type="dxa"/>
          </w:tcPr>
          <w:p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:rsidR="003F10A6" w:rsidRDefault="003F10A6" w:rsidP="00E048AD">
      <w:pPr>
        <w:rPr>
          <w:rFonts w:ascii="ＭＳ 明朝" w:hAnsi="ＭＳ 明朝"/>
          <w:sz w:val="21"/>
          <w:szCs w:val="21"/>
        </w:rPr>
      </w:pPr>
    </w:p>
    <w:p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DF" w:rsidRDefault="00F16DDF">
      <w:r>
        <w:separator/>
      </w:r>
    </w:p>
  </w:endnote>
  <w:endnote w:type="continuationSeparator" w:id="0">
    <w:p w:rsidR="00F16DDF" w:rsidRDefault="00F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  <w:jc w:val="center"/>
    </w:pPr>
  </w:p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DF" w:rsidRDefault="00F16DDF">
      <w:r>
        <w:separator/>
      </w:r>
    </w:p>
  </w:footnote>
  <w:footnote w:type="continuationSeparator" w:id="0">
    <w:p w:rsidR="00F16DDF" w:rsidRDefault="00F1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A78B5"/>
    <w:rsid w:val="002B28D3"/>
    <w:rsid w:val="002D76D5"/>
    <w:rsid w:val="002E7EE8"/>
    <w:rsid w:val="002F01E5"/>
    <w:rsid w:val="002F3BD2"/>
    <w:rsid w:val="002F556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1306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7734F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7BB09D0"/>
  <w15:docId w15:val="{9A962920-5AAB-4700-B8FC-B05A9E5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AF58-C717-477A-AFEC-BFAC1CA1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A22336N</cp:lastModifiedBy>
  <cp:revision>21</cp:revision>
  <cp:lastPrinted>2022-08-16T04:44:00Z</cp:lastPrinted>
  <dcterms:created xsi:type="dcterms:W3CDTF">2018-05-14T05:09:00Z</dcterms:created>
  <dcterms:modified xsi:type="dcterms:W3CDTF">2024-08-29T02:14:00Z</dcterms:modified>
</cp:coreProperties>
</file>